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A5" w:rsidRPr="00E34E61" w:rsidRDefault="00043FDB" w:rsidP="009D5BA5">
      <w:pPr>
        <w:jc w:val="center"/>
        <w:rPr>
          <w:rFonts w:ascii="Futura Bk BT" w:hAnsi="Futura Bk BT"/>
          <w:b/>
          <w:sz w:val="32"/>
        </w:rPr>
      </w:pPr>
      <w:r w:rsidRPr="00E34E61">
        <w:rPr>
          <w:rFonts w:ascii="Futura Bk BT" w:hAnsi="Futura Bk BT"/>
          <w:b/>
          <w:sz w:val="32"/>
        </w:rPr>
        <w:t>Art I</w:t>
      </w:r>
    </w:p>
    <w:p w:rsidR="009D5BA5" w:rsidRPr="00E34E61" w:rsidRDefault="00CF47EC">
      <w:pPr>
        <w:rPr>
          <w:rFonts w:ascii="Futura Bk BT" w:hAnsi="Futura Bk BT"/>
        </w:rPr>
      </w:pPr>
    </w:p>
    <w:p w:rsidR="009D5BA5" w:rsidRPr="00B5201E" w:rsidRDefault="00043FDB">
      <w:pPr>
        <w:rPr>
          <w:rFonts w:ascii="Futura Bk BT" w:hAnsi="Futura Bk BT"/>
          <w:b/>
        </w:rPr>
      </w:pPr>
      <w:r w:rsidRPr="00B5201E">
        <w:rPr>
          <w:rFonts w:ascii="Futura Bk BT" w:hAnsi="Futura Bk BT"/>
          <w:b/>
        </w:rPr>
        <w:t>Lesson:</w:t>
      </w:r>
      <w:r w:rsidRPr="00B5201E">
        <w:rPr>
          <w:rFonts w:ascii="Futura Bk BT" w:hAnsi="Futura Bk BT"/>
          <w:b/>
        </w:rPr>
        <w:tab/>
      </w:r>
      <w:r w:rsidRPr="00B5201E">
        <w:rPr>
          <w:rFonts w:ascii="Futura Bk BT" w:hAnsi="Futura Bk BT"/>
          <w:b/>
        </w:rPr>
        <w:tab/>
      </w:r>
      <w:r w:rsidR="00CF47EC">
        <w:rPr>
          <w:rFonts w:ascii="Futura Bk BT" w:hAnsi="Futura Bk BT"/>
          <w:b/>
        </w:rPr>
        <w:t xml:space="preserve">Socially Aware Collages – A Study of the Art of </w:t>
      </w:r>
      <w:proofErr w:type="spellStart"/>
      <w:r w:rsidR="00CF47EC">
        <w:rPr>
          <w:rFonts w:ascii="Futura Bk BT" w:hAnsi="Futura Bk BT"/>
          <w:b/>
        </w:rPr>
        <w:t>Romare</w:t>
      </w:r>
      <w:proofErr w:type="spellEnd"/>
      <w:r w:rsidR="00CF47EC">
        <w:rPr>
          <w:rFonts w:ascii="Futura Bk BT" w:hAnsi="Futura Bk BT"/>
          <w:b/>
        </w:rPr>
        <w:t xml:space="preserve"> Bearden</w:t>
      </w:r>
    </w:p>
    <w:p w:rsidR="009D5BA5" w:rsidRPr="00E34E61" w:rsidRDefault="00CF47EC">
      <w:pPr>
        <w:rPr>
          <w:rFonts w:ascii="Futura Bk BT" w:hAnsi="Futura Bk BT"/>
        </w:rPr>
      </w:pPr>
    </w:p>
    <w:p w:rsidR="009D5BA5" w:rsidRPr="00E34E61" w:rsidRDefault="00043FDB">
      <w:pPr>
        <w:rPr>
          <w:rFonts w:ascii="Futura Bk BT" w:hAnsi="Futura Bk BT"/>
        </w:rPr>
      </w:pPr>
      <w:r w:rsidRPr="00E34E61">
        <w:rPr>
          <w:rFonts w:ascii="Futura Bk BT" w:hAnsi="Futura Bk BT"/>
          <w:b/>
        </w:rPr>
        <w:t>Grade level</w:t>
      </w:r>
      <w:r w:rsidRPr="00E34E61">
        <w:rPr>
          <w:rFonts w:ascii="Futura Bk BT" w:hAnsi="Futura Bk BT"/>
        </w:rPr>
        <w:t>:</w:t>
      </w:r>
      <w:r w:rsidRPr="00E34E61">
        <w:rPr>
          <w:rFonts w:ascii="Futura Bk BT" w:hAnsi="Futura Bk BT"/>
        </w:rPr>
        <w:tab/>
      </w:r>
      <w:r w:rsidR="00B5201E">
        <w:rPr>
          <w:rFonts w:ascii="Futura Bk BT" w:hAnsi="Futura Bk BT"/>
        </w:rPr>
        <w:tab/>
      </w:r>
      <w:r w:rsidRPr="00E34E61">
        <w:rPr>
          <w:rFonts w:ascii="Futura Bk BT" w:hAnsi="Futura Bk BT"/>
        </w:rPr>
        <w:t>9-12</w:t>
      </w:r>
    </w:p>
    <w:p w:rsidR="009D5BA5" w:rsidRPr="00E34E61" w:rsidRDefault="00CF47EC">
      <w:pPr>
        <w:rPr>
          <w:rFonts w:ascii="Futura Bk BT" w:hAnsi="Futura Bk BT"/>
        </w:rPr>
      </w:pPr>
    </w:p>
    <w:p w:rsidR="00B5201E" w:rsidRDefault="00043FDB" w:rsidP="00CF47EC">
      <w:pPr>
        <w:ind w:left="2160" w:hanging="2160"/>
        <w:rPr>
          <w:rFonts w:ascii="Futura Bk BT" w:hAnsi="Futura Bk BT"/>
        </w:rPr>
      </w:pPr>
      <w:r w:rsidRPr="00E34E61">
        <w:rPr>
          <w:rFonts w:ascii="Futura Bk BT" w:hAnsi="Futura Bk BT"/>
          <w:b/>
        </w:rPr>
        <w:t>Overview</w:t>
      </w:r>
      <w:r w:rsidRPr="00E34E61">
        <w:rPr>
          <w:rFonts w:ascii="Futura Bk BT" w:hAnsi="Futura Bk BT"/>
        </w:rPr>
        <w:t>:</w:t>
      </w:r>
      <w:r w:rsidRPr="00E34E61">
        <w:rPr>
          <w:rFonts w:ascii="Futura Bk BT" w:hAnsi="Futura Bk BT"/>
        </w:rPr>
        <w:tab/>
      </w:r>
      <w:r w:rsidR="00CF47EC">
        <w:rPr>
          <w:rFonts w:ascii="Futura Bk BT" w:hAnsi="Futura Bk BT"/>
        </w:rPr>
        <w:t xml:space="preserve">Class will take an intense look at the artwork of </w:t>
      </w:r>
      <w:proofErr w:type="spellStart"/>
      <w:r w:rsidR="00CF47EC">
        <w:rPr>
          <w:rFonts w:ascii="Futura Bk BT" w:hAnsi="Futura Bk BT"/>
        </w:rPr>
        <w:t>Romare</w:t>
      </w:r>
      <w:proofErr w:type="spellEnd"/>
      <w:r w:rsidR="00CF47EC">
        <w:rPr>
          <w:rFonts w:ascii="Futura Bk BT" w:hAnsi="Futura Bk BT"/>
        </w:rPr>
        <w:t xml:space="preserve"> Bearden, famous African-American collage artist. After spending several days looking at the life and art of Bearden and discussing the ways in which he acted as a social activist through his artwork, students will discuss issues or social awareness and/or humanitarian concern which are deeply important to them. </w:t>
      </w:r>
      <w:r w:rsidR="00CF47EC" w:rsidRPr="00CF47EC">
        <w:rPr>
          <w:rFonts w:ascii="Futura Bk BT" w:hAnsi="Futura Bk BT"/>
          <w:i/>
        </w:rPr>
        <w:t>Each student will choose a social concern that is of great importance to him, personally.</w:t>
      </w:r>
    </w:p>
    <w:p w:rsidR="00CF47EC" w:rsidRDefault="00CF47EC" w:rsidP="00CF47EC">
      <w:pPr>
        <w:ind w:left="2160" w:hanging="2160"/>
        <w:rPr>
          <w:rFonts w:ascii="Futura Bk BT" w:hAnsi="Futura Bk BT"/>
        </w:rPr>
      </w:pPr>
    </w:p>
    <w:p w:rsidR="00CF47EC" w:rsidRDefault="00CF47EC" w:rsidP="00CF47EC">
      <w:pPr>
        <w:ind w:left="2160" w:hanging="2160"/>
        <w:rPr>
          <w:rFonts w:ascii="Futura Bk BT" w:hAnsi="Futura Bk BT"/>
        </w:rPr>
      </w:pPr>
      <w:r>
        <w:rPr>
          <w:rFonts w:ascii="Futura Bk BT" w:hAnsi="Futura Bk BT"/>
        </w:rPr>
        <w:tab/>
        <w:t xml:space="preserve">Class will discuss </w:t>
      </w:r>
      <w:r w:rsidRPr="00CF47EC">
        <w:rPr>
          <w:rFonts w:ascii="Futura Bk BT" w:hAnsi="Futura Bk BT"/>
          <w:b/>
        </w:rPr>
        <w:t>mood</w:t>
      </w:r>
      <w:r>
        <w:rPr>
          <w:rFonts w:ascii="Futura Bk BT" w:hAnsi="Futura Bk BT"/>
        </w:rPr>
        <w:t xml:space="preserve"> as created through </w:t>
      </w:r>
      <w:r w:rsidRPr="00CF47EC">
        <w:rPr>
          <w:rFonts w:ascii="Futura Bk BT" w:hAnsi="Futura Bk BT"/>
          <w:b/>
        </w:rPr>
        <w:t>imagery and color</w:t>
      </w:r>
      <w:r>
        <w:rPr>
          <w:rFonts w:ascii="Futura Bk BT" w:hAnsi="Futura Bk BT"/>
        </w:rPr>
        <w:t>.</w:t>
      </w:r>
    </w:p>
    <w:p w:rsidR="00CF47EC" w:rsidRDefault="00CF47EC" w:rsidP="00CF47EC">
      <w:pPr>
        <w:ind w:left="2160" w:hanging="2160"/>
        <w:rPr>
          <w:rFonts w:ascii="Futura Bk BT" w:hAnsi="Futura Bk BT"/>
        </w:rPr>
      </w:pPr>
    </w:p>
    <w:p w:rsidR="00CF47EC" w:rsidRPr="00CF47EC" w:rsidRDefault="00CF47EC" w:rsidP="00CF47EC">
      <w:pPr>
        <w:ind w:left="2160" w:hanging="2160"/>
        <w:rPr>
          <w:rFonts w:ascii="Futura Bk BT" w:hAnsi="Futura Bk BT"/>
          <w:b/>
        </w:rPr>
      </w:pPr>
      <w:r>
        <w:rPr>
          <w:rFonts w:ascii="Futura Bk BT" w:hAnsi="Futura Bk BT"/>
        </w:rPr>
        <w:tab/>
      </w:r>
      <w:r w:rsidRPr="00CF47EC">
        <w:rPr>
          <w:rFonts w:ascii="Futura Bk BT" w:hAnsi="Futura Bk BT"/>
          <w:b/>
        </w:rPr>
        <w:t>Each student will create a collage which evokes a desired mood and sends a message of social concern to the viewer.</w:t>
      </w:r>
    </w:p>
    <w:p w:rsidR="00CF47EC" w:rsidRDefault="00CF47EC" w:rsidP="00CF47EC">
      <w:pPr>
        <w:ind w:left="2160" w:hanging="2160"/>
        <w:rPr>
          <w:rFonts w:ascii="Futura Bk BT" w:hAnsi="Futura Bk BT"/>
        </w:rPr>
      </w:pPr>
    </w:p>
    <w:p w:rsidR="00CF47EC" w:rsidRDefault="00CF47EC" w:rsidP="00CF47EC">
      <w:pPr>
        <w:ind w:left="2160" w:hanging="2160"/>
        <w:rPr>
          <w:rFonts w:ascii="Futura Bk BT" w:hAnsi="Futura Bk BT"/>
        </w:rPr>
      </w:pPr>
      <w:r>
        <w:rPr>
          <w:rFonts w:ascii="Futura Bk BT" w:hAnsi="Futura Bk BT"/>
        </w:rPr>
        <w:tab/>
        <w:t>Collage:</w:t>
      </w:r>
      <w:r>
        <w:rPr>
          <w:rFonts w:ascii="Futura Bk BT" w:hAnsi="Futura Bk BT"/>
        </w:rPr>
        <w:tab/>
        <w:t>10 x 15 illustration board</w:t>
      </w:r>
    </w:p>
    <w:p w:rsidR="00CF47EC" w:rsidRDefault="00CF47EC" w:rsidP="00CF47EC">
      <w:pPr>
        <w:ind w:left="2160" w:hanging="2160"/>
        <w:rPr>
          <w:rFonts w:ascii="Futura Bk BT" w:hAnsi="Futura Bk BT"/>
        </w:rPr>
      </w:pPr>
      <w:r>
        <w:rPr>
          <w:rFonts w:ascii="Futura Bk BT" w:hAnsi="Futura Bk BT"/>
        </w:rPr>
        <w:tab/>
      </w:r>
      <w:r>
        <w:rPr>
          <w:rFonts w:ascii="Futura Bk BT" w:hAnsi="Futura Bk BT"/>
        </w:rPr>
        <w:tab/>
      </w:r>
      <w:r>
        <w:rPr>
          <w:rFonts w:ascii="Futura Bk BT" w:hAnsi="Futura Bk BT"/>
        </w:rPr>
        <w:tab/>
        <w:t>Cut imagery from magazines or printed from the internet</w:t>
      </w:r>
    </w:p>
    <w:p w:rsidR="00CF47EC" w:rsidRDefault="00CF47EC" w:rsidP="00CF47EC">
      <w:pPr>
        <w:ind w:left="2160" w:hanging="2160"/>
        <w:rPr>
          <w:rFonts w:ascii="Futura Bk BT" w:hAnsi="Futura Bk BT"/>
        </w:rPr>
      </w:pPr>
      <w:r>
        <w:rPr>
          <w:rFonts w:ascii="Futura Bk BT" w:hAnsi="Futura Bk BT"/>
        </w:rPr>
        <w:tab/>
      </w:r>
      <w:r>
        <w:rPr>
          <w:rFonts w:ascii="Futura Bk BT" w:hAnsi="Futura Bk BT"/>
        </w:rPr>
        <w:tab/>
      </w:r>
      <w:r>
        <w:rPr>
          <w:rFonts w:ascii="Futura Bk BT" w:hAnsi="Futura Bk BT"/>
        </w:rPr>
        <w:tab/>
      </w:r>
      <w:proofErr w:type="gramStart"/>
      <w:r>
        <w:rPr>
          <w:rFonts w:ascii="Futura Bk BT" w:hAnsi="Futura Bk BT"/>
        </w:rPr>
        <w:t>Other textures and materials such as; fabric, paper, wallpaper, etc.</w:t>
      </w:r>
      <w:proofErr w:type="gramEnd"/>
    </w:p>
    <w:p w:rsidR="00CF47EC" w:rsidRDefault="00CF47EC" w:rsidP="00CF47EC">
      <w:pPr>
        <w:ind w:left="2160" w:hanging="2160"/>
        <w:rPr>
          <w:rFonts w:ascii="Futura Bk BT" w:hAnsi="Futura Bk BT"/>
        </w:rPr>
      </w:pPr>
      <w:r>
        <w:rPr>
          <w:rFonts w:ascii="Futura Bk BT" w:hAnsi="Futura Bk BT"/>
        </w:rPr>
        <w:tab/>
      </w:r>
      <w:r>
        <w:rPr>
          <w:rFonts w:ascii="Futura Bk BT" w:hAnsi="Futura Bk BT"/>
        </w:rPr>
        <w:tab/>
      </w:r>
      <w:r>
        <w:rPr>
          <w:rFonts w:ascii="Futura Bk BT" w:hAnsi="Futura Bk BT"/>
        </w:rPr>
        <w:tab/>
        <w:t>A planned and well thought out background treatment</w:t>
      </w:r>
    </w:p>
    <w:p w:rsidR="00CF47EC" w:rsidRPr="00733D87" w:rsidRDefault="00CF47EC" w:rsidP="00CF47EC">
      <w:pPr>
        <w:ind w:left="3600" w:hanging="2160"/>
        <w:rPr>
          <w:rFonts w:ascii="Futura Bk BT" w:hAnsi="Futura Bk BT"/>
        </w:rPr>
      </w:pPr>
      <w:r>
        <w:rPr>
          <w:rFonts w:ascii="Futura Bk BT" w:hAnsi="Futura Bk BT"/>
        </w:rPr>
        <w:tab/>
        <w:t>Overall good design and precisely created collage ready for presentation</w:t>
      </w:r>
    </w:p>
    <w:p w:rsidR="005E585B" w:rsidRDefault="005E585B" w:rsidP="00B5201E">
      <w:pPr>
        <w:ind w:left="2160" w:hanging="2160"/>
        <w:rPr>
          <w:rFonts w:ascii="Futura Bk BT" w:hAnsi="Futura Bk BT"/>
          <w:b/>
        </w:rPr>
      </w:pPr>
    </w:p>
    <w:p w:rsidR="005E585B" w:rsidRPr="005E585B" w:rsidRDefault="00CF47EC" w:rsidP="00B5201E">
      <w:pPr>
        <w:ind w:left="2160" w:hanging="2160"/>
        <w:rPr>
          <w:rFonts w:ascii="Futura Bk BT" w:hAnsi="Futura Bk BT"/>
          <w:b/>
        </w:rPr>
      </w:pPr>
      <w:r>
        <w:rPr>
          <w:rFonts w:ascii="Futura Bk BT" w:hAnsi="Futura Bk BT"/>
          <w:b/>
        </w:rPr>
        <w:t>Collage</w:t>
      </w:r>
      <w:r w:rsidR="005E585B">
        <w:rPr>
          <w:rFonts w:ascii="Futura Bk BT" w:hAnsi="Futura Bk BT"/>
          <w:b/>
        </w:rPr>
        <w:t xml:space="preserve"> Due:</w:t>
      </w:r>
      <w:r w:rsidR="005E585B">
        <w:rPr>
          <w:rFonts w:ascii="Futura Bk BT" w:hAnsi="Futura Bk BT"/>
          <w:b/>
        </w:rPr>
        <w:tab/>
      </w:r>
      <w:r>
        <w:rPr>
          <w:rFonts w:ascii="Futura Bk BT" w:hAnsi="Futura Bk BT"/>
          <w:b/>
        </w:rPr>
        <w:t>October 14, 2008</w:t>
      </w:r>
    </w:p>
    <w:p w:rsidR="009D5BA5" w:rsidRPr="00E34E61" w:rsidRDefault="00CF47EC" w:rsidP="009D5BA5">
      <w:pPr>
        <w:rPr>
          <w:rFonts w:ascii="Futura Bk BT" w:hAnsi="Futura Bk BT"/>
        </w:rPr>
      </w:pPr>
    </w:p>
    <w:p w:rsidR="009D5BA5" w:rsidRPr="00E34E61" w:rsidRDefault="00043FDB" w:rsidP="009D5BA5">
      <w:pPr>
        <w:rPr>
          <w:rFonts w:ascii="Futura Bk BT" w:hAnsi="Futura Bk BT"/>
        </w:rPr>
      </w:pPr>
      <w:r w:rsidRPr="00E34E61">
        <w:rPr>
          <w:rFonts w:ascii="Futura Bk BT" w:hAnsi="Futura Bk BT"/>
        </w:rPr>
        <w:t>If additional time is needed outside of class, students may be permitted to take projects home and work on them in the evening. If the student does not bring his project to work on in class, he will be given a zero participation grade for the day and will be considered unprepared for class.</w:t>
      </w:r>
    </w:p>
    <w:sectPr w:rsidR="009D5BA5" w:rsidRPr="00E34E61" w:rsidSect="00CF47EC">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0C4E"/>
    <w:rsid w:val="00043FDB"/>
    <w:rsid w:val="005E585B"/>
    <w:rsid w:val="00733D87"/>
    <w:rsid w:val="007850CB"/>
    <w:rsid w:val="00A836E9"/>
    <w:rsid w:val="00B5201E"/>
    <w:rsid w:val="00BF0C4E"/>
    <w:rsid w:val="00CF47EC"/>
    <w:rsid w:val="00E34E61"/>
    <w:rsid w:val="00F139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5B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1B6F-94E7-4207-9AA8-635D34C0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Middle School Art</vt:lpstr>
    </vt:vector>
  </TitlesOfParts>
  <Company>Monroe City R-1</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Art</dc:title>
  <dc:subject/>
  <dc:creator>Office 2004 Test Drive User</dc:creator>
  <cp:keywords/>
  <cp:lastModifiedBy>SMinor</cp:lastModifiedBy>
  <cp:revision>2</cp:revision>
  <dcterms:created xsi:type="dcterms:W3CDTF">2008-10-02T16:30:00Z</dcterms:created>
  <dcterms:modified xsi:type="dcterms:W3CDTF">2008-10-02T16:30:00Z</dcterms:modified>
</cp:coreProperties>
</file>